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5E54" w14:textId="3B2DE0BE" w:rsidR="000F4E7F" w:rsidRDefault="000F4E7F" w:rsidP="000F4E7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6 of the </w:t>
      </w:r>
      <w:r w:rsidRPr="003F0597">
        <w:rPr>
          <w:rFonts w:ascii="Arial" w:hAnsi="Arial" w:cs="Arial"/>
          <w:i/>
          <w:sz w:val="22"/>
          <w:szCs w:val="22"/>
        </w:rPr>
        <w:t>Integrity Act 2009</w:t>
      </w:r>
      <w:r>
        <w:rPr>
          <w:rFonts w:ascii="Arial" w:hAnsi="Arial" w:cs="Arial"/>
          <w:sz w:val="22"/>
          <w:szCs w:val="22"/>
        </w:rPr>
        <w:t xml:space="preserve"> </w:t>
      </w:r>
      <w:r w:rsidR="003C0BB5">
        <w:rPr>
          <w:rFonts w:ascii="Arial" w:hAnsi="Arial" w:cs="Arial"/>
          <w:sz w:val="22"/>
          <w:szCs w:val="22"/>
        </w:rPr>
        <w:t xml:space="preserve">(the Act) </w:t>
      </w:r>
      <w:r>
        <w:rPr>
          <w:rFonts w:ascii="Arial" w:hAnsi="Arial" w:cs="Arial"/>
          <w:sz w:val="22"/>
          <w:szCs w:val="22"/>
        </w:rPr>
        <w:t xml:space="preserve">establishes the Queensland Integrity Commissioner as an officer of the Parliament. </w:t>
      </w:r>
    </w:p>
    <w:p w14:paraId="2E93A9C3" w14:textId="77777777" w:rsidR="000F4E7F" w:rsidRDefault="000F4E7F" w:rsidP="000F4E7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7 of the Act provides that the Integrity Commissioner has the following functions:</w:t>
      </w:r>
    </w:p>
    <w:p w14:paraId="71E47162" w14:textId="77777777" w:rsidR="000F4E7F" w:rsidRPr="003F0597" w:rsidRDefault="000F4E7F" w:rsidP="00AD689E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F0597">
        <w:rPr>
          <w:rFonts w:ascii="Arial" w:hAnsi="Arial" w:cs="Arial"/>
          <w:sz w:val="22"/>
          <w:szCs w:val="22"/>
        </w:rPr>
        <w:t xml:space="preserve">to give written advice to a designated person </w:t>
      </w:r>
      <w:r>
        <w:rPr>
          <w:rFonts w:ascii="Arial" w:hAnsi="Arial" w:cs="Arial"/>
          <w:sz w:val="22"/>
          <w:szCs w:val="22"/>
        </w:rPr>
        <w:t xml:space="preserve">or former designated person </w:t>
      </w:r>
      <w:r w:rsidRPr="003F0597">
        <w:rPr>
          <w:rFonts w:ascii="Arial" w:hAnsi="Arial" w:cs="Arial"/>
          <w:sz w:val="22"/>
          <w:szCs w:val="22"/>
        </w:rPr>
        <w:t>on ethics or integrity issues;</w:t>
      </w:r>
    </w:p>
    <w:p w14:paraId="63DEAABF" w14:textId="77777777" w:rsidR="000F4E7F" w:rsidRPr="003F0597" w:rsidRDefault="000F4E7F" w:rsidP="00AD689E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F0597">
        <w:rPr>
          <w:rFonts w:ascii="Arial" w:hAnsi="Arial" w:cs="Arial"/>
          <w:sz w:val="22"/>
          <w:szCs w:val="22"/>
        </w:rPr>
        <w:t>to meet with, and give written or oral advice to, members of the Legislative Assembly</w:t>
      </w:r>
      <w:r>
        <w:rPr>
          <w:rFonts w:ascii="Arial" w:hAnsi="Arial" w:cs="Arial"/>
          <w:sz w:val="22"/>
          <w:szCs w:val="22"/>
        </w:rPr>
        <w:t>;</w:t>
      </w:r>
      <w:r w:rsidRPr="003F0597">
        <w:rPr>
          <w:rFonts w:ascii="Arial" w:hAnsi="Arial" w:cs="Arial"/>
          <w:sz w:val="22"/>
          <w:szCs w:val="22"/>
        </w:rPr>
        <w:t xml:space="preserve"> </w:t>
      </w:r>
    </w:p>
    <w:p w14:paraId="70493BD3" w14:textId="77777777" w:rsidR="000F4E7F" w:rsidRDefault="000F4E7F" w:rsidP="00AD689E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F0597">
        <w:rPr>
          <w:rFonts w:ascii="Arial" w:hAnsi="Arial" w:cs="Arial"/>
          <w:sz w:val="22"/>
          <w:szCs w:val="22"/>
        </w:rPr>
        <w:t>to keep the lobbyists register and have responsibility for the registration of lobbyists</w:t>
      </w:r>
      <w:r>
        <w:rPr>
          <w:rFonts w:ascii="Arial" w:hAnsi="Arial" w:cs="Arial"/>
          <w:sz w:val="22"/>
          <w:szCs w:val="22"/>
        </w:rPr>
        <w:t>; and</w:t>
      </w:r>
      <w:r w:rsidRPr="003F0597">
        <w:rPr>
          <w:rFonts w:ascii="Arial" w:hAnsi="Arial" w:cs="Arial"/>
          <w:sz w:val="22"/>
          <w:szCs w:val="22"/>
        </w:rPr>
        <w:t xml:space="preserve"> </w:t>
      </w:r>
    </w:p>
    <w:p w14:paraId="4488F0B5" w14:textId="77777777" w:rsidR="000F4E7F" w:rsidRPr="00AD689E" w:rsidRDefault="000F4E7F" w:rsidP="00AD689E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D689E">
        <w:rPr>
          <w:rFonts w:ascii="Arial" w:hAnsi="Arial" w:cs="Arial"/>
          <w:sz w:val="22"/>
          <w:szCs w:val="22"/>
        </w:rPr>
        <w:t>to raise public awareness of ethics or integrity issues by contributing to public discussion of these issues relevant to the Integrity Commissioner’s functions.</w:t>
      </w:r>
    </w:p>
    <w:p w14:paraId="54872EB0" w14:textId="064AAEF0" w:rsidR="000F4E7F" w:rsidRDefault="000F4E7F" w:rsidP="00AD689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Act provides that the Integrity Commissioner is to be appointed by the Governor in Council for a term </w:t>
      </w:r>
      <w:r w:rsidRPr="006824F5">
        <w:rPr>
          <w:rFonts w:ascii="Arial" w:hAnsi="Arial" w:cs="Arial"/>
          <w:sz w:val="22"/>
          <w:szCs w:val="22"/>
        </w:rPr>
        <w:t>not longer than five years, stated in their instrument of appointmen</w:t>
      </w:r>
      <w:r>
        <w:rPr>
          <w:rFonts w:ascii="Arial" w:hAnsi="Arial" w:cs="Arial"/>
          <w:sz w:val="22"/>
          <w:szCs w:val="22"/>
        </w:rPr>
        <w:t>t</w:t>
      </w:r>
      <w:r w:rsidRPr="003F0597">
        <w:rPr>
          <w:rFonts w:ascii="Arial" w:hAnsi="Arial" w:cs="Arial"/>
          <w:sz w:val="22"/>
          <w:szCs w:val="22"/>
        </w:rPr>
        <w:t xml:space="preserve">. </w:t>
      </w:r>
    </w:p>
    <w:p w14:paraId="05B10C06" w14:textId="74270191" w:rsidR="000F4E7F" w:rsidRPr="000F4E7F" w:rsidRDefault="000F4E7F" w:rsidP="00AD689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F4E7F">
        <w:rPr>
          <w:rFonts w:ascii="Arial" w:hAnsi="Arial" w:cs="Arial"/>
          <w:bCs/>
          <w:spacing w:val="-3"/>
          <w:sz w:val="22"/>
          <w:szCs w:val="22"/>
        </w:rPr>
        <w:t>S</w:t>
      </w:r>
      <w:r w:rsidRPr="000F4E7F">
        <w:rPr>
          <w:rFonts w:ascii="Arial" w:hAnsi="Arial" w:cs="Arial"/>
          <w:sz w:val="22"/>
          <w:szCs w:val="22"/>
        </w:rPr>
        <w:t xml:space="preserve">ection 74 of the Act provides that a person may be appointed as the Integrity Commissioner only if the Minister has consulted with the Parliamentary Committee about the appointment. </w:t>
      </w:r>
    </w:p>
    <w:p w14:paraId="48C58DC8" w14:textId="1A8041AA" w:rsidR="000F4E7F" w:rsidRPr="000F4E7F" w:rsidRDefault="000F4E7F" w:rsidP="00AD689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Hlk141864274"/>
      <w:r w:rsidRPr="000F4E7F">
        <w:rPr>
          <w:rFonts w:ascii="Arial" w:hAnsi="Arial" w:cs="Arial"/>
          <w:sz w:val="22"/>
          <w:szCs w:val="22"/>
          <w:u w:val="single"/>
        </w:rPr>
        <w:t>Cabinet endorsed</w:t>
      </w:r>
      <w:r w:rsidRPr="000F4E7F">
        <w:rPr>
          <w:rFonts w:ascii="Arial" w:hAnsi="Arial" w:cs="Arial"/>
          <w:sz w:val="22"/>
          <w:szCs w:val="22"/>
        </w:rPr>
        <w:t xml:space="preserve"> that </w:t>
      </w:r>
      <w:r w:rsidR="0014617E">
        <w:rPr>
          <w:rFonts w:ascii="Arial" w:hAnsi="Arial" w:cs="Arial"/>
          <w:sz w:val="22"/>
          <w:szCs w:val="22"/>
        </w:rPr>
        <w:t xml:space="preserve">Ms </w:t>
      </w:r>
      <w:r w:rsidR="004E563F">
        <w:rPr>
          <w:rFonts w:ascii="Arial" w:hAnsi="Arial" w:cs="Arial"/>
          <w:sz w:val="22"/>
          <w:szCs w:val="22"/>
        </w:rPr>
        <w:t xml:space="preserve">Linda </w:t>
      </w:r>
      <w:r w:rsidR="0014617E">
        <w:rPr>
          <w:rFonts w:ascii="Arial" w:hAnsi="Arial" w:cs="Arial"/>
          <w:sz w:val="22"/>
          <w:szCs w:val="22"/>
        </w:rPr>
        <w:t>Waugh</w:t>
      </w:r>
      <w:r w:rsidRPr="000F4E7F">
        <w:rPr>
          <w:rFonts w:ascii="Arial" w:hAnsi="Arial" w:cs="Arial"/>
          <w:sz w:val="22"/>
          <w:szCs w:val="22"/>
        </w:rPr>
        <w:t xml:space="preserve"> be recommended to the Governor in Council for appointment as the Integrity Commissioner for a term </w:t>
      </w:r>
      <w:r w:rsidR="00734966">
        <w:rPr>
          <w:rFonts w:ascii="Arial" w:hAnsi="Arial" w:cs="Arial"/>
          <w:sz w:val="22"/>
          <w:szCs w:val="22"/>
        </w:rPr>
        <w:t xml:space="preserve">of </w:t>
      </w:r>
      <w:r w:rsidR="00147F0F">
        <w:rPr>
          <w:rFonts w:ascii="Arial" w:hAnsi="Arial" w:cs="Arial"/>
          <w:sz w:val="22"/>
          <w:szCs w:val="22"/>
        </w:rPr>
        <w:t>five</w:t>
      </w:r>
      <w:r w:rsidR="00734966" w:rsidRPr="00147F0F">
        <w:rPr>
          <w:rFonts w:ascii="Arial" w:hAnsi="Arial" w:cs="Arial"/>
          <w:sz w:val="22"/>
          <w:szCs w:val="22"/>
        </w:rPr>
        <w:t xml:space="preserve"> years</w:t>
      </w:r>
      <w:r w:rsidRPr="000F4E7F">
        <w:rPr>
          <w:rFonts w:ascii="Arial" w:hAnsi="Arial" w:cs="Arial"/>
          <w:sz w:val="22"/>
          <w:szCs w:val="22"/>
        </w:rPr>
        <w:t>, subject to consultation with the Economics and Governance Parliamentary Committee.</w:t>
      </w:r>
    </w:p>
    <w:bookmarkEnd w:id="0"/>
    <w:p w14:paraId="0622A0E3" w14:textId="6DD5D5DC" w:rsidR="000F4E7F" w:rsidRPr="00C07656" w:rsidRDefault="000F4E7F" w:rsidP="00AD689E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 w:rsidR="00273DDE">
        <w:rPr>
          <w:rFonts w:ascii="Arial" w:hAnsi="Arial" w:cs="Arial"/>
          <w:iCs/>
          <w:sz w:val="22"/>
          <w:szCs w:val="22"/>
        </w:rPr>
        <w:t>:</w:t>
      </w:r>
    </w:p>
    <w:p w14:paraId="055E0496" w14:textId="3CA02A43" w:rsidR="00732E22" w:rsidRPr="00273DDE" w:rsidRDefault="000F4E7F" w:rsidP="00AD689E">
      <w:pPr>
        <w:numPr>
          <w:ilvl w:val="0"/>
          <w:numId w:val="2"/>
        </w:numPr>
        <w:tabs>
          <w:tab w:val="num" w:pos="280"/>
        </w:tabs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273DDE">
        <w:rPr>
          <w:rFonts w:ascii="Arial" w:hAnsi="Arial" w:cs="Arial"/>
          <w:sz w:val="22"/>
          <w:szCs w:val="22"/>
        </w:rPr>
        <w:t>.</w:t>
      </w:r>
    </w:p>
    <w:sectPr w:rsidR="00732E22" w:rsidRPr="00273DDE" w:rsidSect="00704D60">
      <w:headerReference w:type="default" r:id="rId10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FC321" w14:textId="77777777" w:rsidR="00704D60" w:rsidRDefault="00704D60" w:rsidP="00D6589B">
      <w:r>
        <w:separator/>
      </w:r>
    </w:p>
  </w:endnote>
  <w:endnote w:type="continuationSeparator" w:id="0">
    <w:p w14:paraId="69DCF337" w14:textId="77777777" w:rsidR="00704D60" w:rsidRDefault="00704D6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88F0D" w14:textId="77777777" w:rsidR="00704D60" w:rsidRDefault="00704D60" w:rsidP="00D6589B">
      <w:r>
        <w:separator/>
      </w:r>
    </w:p>
  </w:footnote>
  <w:footnote w:type="continuationSeparator" w:id="0">
    <w:p w14:paraId="09CCACFF" w14:textId="77777777" w:rsidR="00704D60" w:rsidRDefault="00704D6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31E8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431C5E4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25ACC0D" w14:textId="23681FCF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14617E">
      <w:rPr>
        <w:rFonts w:ascii="Arial" w:hAnsi="Arial" w:cs="Arial"/>
        <w:b/>
        <w:color w:val="auto"/>
        <w:sz w:val="22"/>
        <w:szCs w:val="22"/>
        <w:lang w:eastAsia="en-US"/>
      </w:rPr>
      <w:t>August</w:t>
    </w:r>
    <w:r w:rsidR="00F57BA4">
      <w:rPr>
        <w:rFonts w:ascii="Arial" w:hAnsi="Arial" w:cs="Arial"/>
        <w:b/>
        <w:color w:val="auto"/>
        <w:sz w:val="22"/>
        <w:szCs w:val="22"/>
        <w:lang w:eastAsia="en-US"/>
      </w:rPr>
      <w:t xml:space="preserve"> 2022</w:t>
    </w:r>
  </w:p>
  <w:p w14:paraId="75550A97" w14:textId="77777777" w:rsidR="00747D82" w:rsidRDefault="00747D82" w:rsidP="00747D8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the Queensland Integrity Commissioner</w:t>
    </w:r>
  </w:p>
  <w:p w14:paraId="5A842CF4" w14:textId="6DFD4D65" w:rsidR="00747D82" w:rsidRDefault="00747D82" w:rsidP="00747D8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the Olympics</w:t>
    </w:r>
  </w:p>
  <w:p w14:paraId="47915FE8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93090"/>
    <w:multiLevelType w:val="hybridMultilevel"/>
    <w:tmpl w:val="6EF05AE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6180142">
    <w:abstractNumId w:val="2"/>
  </w:num>
  <w:num w:numId="2" w16cid:durableId="901405882">
    <w:abstractNumId w:val="1"/>
  </w:num>
  <w:num w:numId="3" w16cid:durableId="47915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F5"/>
    <w:rsid w:val="000327E1"/>
    <w:rsid w:val="00080F8F"/>
    <w:rsid w:val="00081678"/>
    <w:rsid w:val="000E495F"/>
    <w:rsid w:val="000F4E7F"/>
    <w:rsid w:val="0010384C"/>
    <w:rsid w:val="001275E1"/>
    <w:rsid w:val="0014617E"/>
    <w:rsid w:val="00147F0F"/>
    <w:rsid w:val="00152095"/>
    <w:rsid w:val="00174117"/>
    <w:rsid w:val="00273DDE"/>
    <w:rsid w:val="003A3BDD"/>
    <w:rsid w:val="003B2ADD"/>
    <w:rsid w:val="003C0BB5"/>
    <w:rsid w:val="003C329B"/>
    <w:rsid w:val="0043543B"/>
    <w:rsid w:val="004E563F"/>
    <w:rsid w:val="00501C66"/>
    <w:rsid w:val="00550873"/>
    <w:rsid w:val="006A22B6"/>
    <w:rsid w:val="00704D60"/>
    <w:rsid w:val="007265D0"/>
    <w:rsid w:val="00732E22"/>
    <w:rsid w:val="00734966"/>
    <w:rsid w:val="00741C20"/>
    <w:rsid w:val="00747D82"/>
    <w:rsid w:val="007601F7"/>
    <w:rsid w:val="007A16FE"/>
    <w:rsid w:val="007F44F4"/>
    <w:rsid w:val="00904077"/>
    <w:rsid w:val="00937A4A"/>
    <w:rsid w:val="009D38AE"/>
    <w:rsid w:val="00A11714"/>
    <w:rsid w:val="00A71F0C"/>
    <w:rsid w:val="00AD689E"/>
    <w:rsid w:val="00B43AE1"/>
    <w:rsid w:val="00B95A06"/>
    <w:rsid w:val="00BA0D65"/>
    <w:rsid w:val="00BE0E07"/>
    <w:rsid w:val="00C473F5"/>
    <w:rsid w:val="00C60DE9"/>
    <w:rsid w:val="00C75E67"/>
    <w:rsid w:val="00CB1501"/>
    <w:rsid w:val="00CD7A50"/>
    <w:rsid w:val="00CF0D8A"/>
    <w:rsid w:val="00D6589B"/>
    <w:rsid w:val="00EB4A77"/>
    <w:rsid w:val="00F24A8A"/>
    <w:rsid w:val="00F45B99"/>
    <w:rsid w:val="00F57BA4"/>
    <w:rsid w:val="00F94D48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5CB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4E7F"/>
    <w:pPr>
      <w:ind w:left="720"/>
      <w:contextualSpacing/>
    </w:pPr>
  </w:style>
  <w:style w:type="paragraph" w:styleId="Revision">
    <w:name w:val="Revision"/>
    <w:hidden/>
    <w:uiPriority w:val="99"/>
    <w:semiHidden/>
    <w:rsid w:val="003C329B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kinj\DPC\Word%20Templates%20-%20Document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DAFE8-8EBC-4A19-8F84-1DB5AA4F2A9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3e311de-a790-43ff-be63-577c26c7507c"/>
    <ds:schemaRef ds:uri="http://purl.org/dc/terms/"/>
    <ds:schemaRef ds:uri="b8ed82f2-f7bd-423c-8698-5e132afe92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1168F-4FBF-4026-84AB-6C5CBCFCF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34</TotalTime>
  <Pages>1</Pages>
  <Words>209</Words>
  <Characters>1101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1305</CharactersWithSpaces>
  <SharedDoc>false</SharedDoc>
  <HyperlinkBase>https://www.cabinet.qld.gov.au/documents/2022/Aug/ApptQIC/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18</cp:revision>
  <dcterms:created xsi:type="dcterms:W3CDTF">2022-06-02T04:38:00Z</dcterms:created>
  <dcterms:modified xsi:type="dcterms:W3CDTF">2024-07-17T05:46:00Z</dcterms:modified>
  <cp:category>Integrity,Significant_Appointments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  <property fmtid="{D5CDD505-2E9C-101B-9397-08002B2CF9AE}" pid="4" name="MediaServiceImageTags">
    <vt:lpwstr/>
  </property>
</Properties>
</file>